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6820B5">
        <w:rPr>
          <w:rFonts w:ascii="Arial" w:hAnsi="Arial" w:cs="Arial"/>
          <w:b/>
          <w:sz w:val="24"/>
          <w:szCs w:val="24"/>
          <w:u w:val="single"/>
        </w:rPr>
        <w:t>March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5129FB">
        <w:rPr>
          <w:rFonts w:ascii="Arial" w:hAnsi="Arial" w:cs="Arial"/>
          <w:b/>
          <w:sz w:val="24"/>
          <w:szCs w:val="24"/>
          <w:u w:val="single"/>
        </w:rPr>
        <w:t>8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E80EA9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9053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E80EA9">
        <w:trPr>
          <w:trHeight w:val="855"/>
        </w:trPr>
        <w:tc>
          <w:tcPr>
            <w:tcW w:w="2124" w:type="dxa"/>
          </w:tcPr>
          <w:p w:rsidR="00E80EA9" w:rsidRPr="00E80EA9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Amendments to Terms of Reference</w:t>
            </w:r>
          </w:p>
        </w:tc>
        <w:tc>
          <w:tcPr>
            <w:tcW w:w="10204" w:type="dxa"/>
          </w:tcPr>
          <w:p w:rsidR="00E80EA9" w:rsidRPr="00E80EA9" w:rsidRDefault="006820B5" w:rsidP="00BF4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seek nominations in due course from the Lancashire Fire and Rescue Service and housing providers'.</w:t>
            </w:r>
          </w:p>
        </w:tc>
        <w:tc>
          <w:tcPr>
            <w:tcW w:w="2409" w:type="dxa"/>
            <w:noWrap/>
          </w:tcPr>
          <w:p w:rsidR="00E80EA9" w:rsidRPr="00E80EA9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</w:tr>
      <w:tr w:rsidR="00E80EA9" w:rsidRPr="00B556B2" w:rsidTr="00E80EA9">
        <w:trPr>
          <w:trHeight w:val="285"/>
        </w:trPr>
        <w:tc>
          <w:tcPr>
            <w:tcW w:w="2124" w:type="dxa"/>
          </w:tcPr>
          <w:p w:rsidR="00E80EA9" w:rsidRPr="00E80EA9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 Performance and Finance Update</w:t>
            </w:r>
          </w:p>
        </w:tc>
        <w:tc>
          <w:tcPr>
            <w:tcW w:w="10204" w:type="dxa"/>
            <w:noWrap/>
          </w:tcPr>
          <w:p w:rsidR="006820B5" w:rsidRP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ii)</w:t>
            </w:r>
            <w:r>
              <w:rPr>
                <w:rFonts w:ascii="Arial" w:hAnsi="Arial" w:cs="Arial"/>
                <w:sz w:val="24"/>
                <w:szCs w:val="24"/>
              </w:rPr>
              <w:tab/>
              <w:t>Delayed Transfers of Care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Performance Update.</w:t>
            </w: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EA9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find out how many people the 3,479 delayed days affected.</w:t>
            </w: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Check and Challenge… Next Steps</w:t>
            </w: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the action plan and send their views/suggestions/thoughts to Paul Robinson.</w:t>
            </w: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v)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BCF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iBCF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Planning 2018/19 and beyond</w:t>
            </w: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E80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a specific BCF planning session for the Board.</w:t>
            </w:r>
          </w:p>
          <w:p w:rsidR="008039BC" w:rsidRPr="00E80EA9" w:rsidRDefault="008039BC" w:rsidP="00E80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Default="00DA6F10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HWBB members</w:t>
            </w: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Pr="00E80EA9" w:rsidRDefault="006820B5" w:rsidP="00905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HWBB members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  <w:bookmarkStart w:id="0" w:name="_GoBack"/>
      <w:bookmarkEnd w:id="0"/>
    </w:p>
    <w:p w:rsidR="00DA6F10" w:rsidRDefault="00DA6F10" w:rsidP="0090539E">
      <w:pPr>
        <w:spacing w:after="0" w:line="360" w:lineRule="auto"/>
        <w:contextualSpacing/>
      </w:pPr>
    </w:p>
    <w:p w:rsidR="00087890" w:rsidRDefault="00087890" w:rsidP="0090539E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3B583C"/>
    <w:rsid w:val="003E3C81"/>
    <w:rsid w:val="00427AD4"/>
    <w:rsid w:val="004505FE"/>
    <w:rsid w:val="004A13F7"/>
    <w:rsid w:val="005129FB"/>
    <w:rsid w:val="005764EB"/>
    <w:rsid w:val="005F4FE4"/>
    <w:rsid w:val="006820B5"/>
    <w:rsid w:val="007678BC"/>
    <w:rsid w:val="007811BF"/>
    <w:rsid w:val="007B3F46"/>
    <w:rsid w:val="008039BC"/>
    <w:rsid w:val="008663CD"/>
    <w:rsid w:val="008B0DB7"/>
    <w:rsid w:val="008E6DE5"/>
    <w:rsid w:val="0090539E"/>
    <w:rsid w:val="00954687"/>
    <w:rsid w:val="009626D2"/>
    <w:rsid w:val="00A60E5A"/>
    <w:rsid w:val="00B556B2"/>
    <w:rsid w:val="00BF4306"/>
    <w:rsid w:val="00BF67F4"/>
    <w:rsid w:val="00C2163C"/>
    <w:rsid w:val="00CE3717"/>
    <w:rsid w:val="00D62E8D"/>
    <w:rsid w:val="00D64DC8"/>
    <w:rsid w:val="00D70D28"/>
    <w:rsid w:val="00DA6F10"/>
    <w:rsid w:val="00DD3567"/>
    <w:rsid w:val="00E76F2C"/>
    <w:rsid w:val="00E80EA9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2</cp:revision>
  <cp:lastPrinted>2018-03-12T09:20:00Z</cp:lastPrinted>
  <dcterms:created xsi:type="dcterms:W3CDTF">2018-07-06T09:04:00Z</dcterms:created>
  <dcterms:modified xsi:type="dcterms:W3CDTF">2018-07-06T09:04:00Z</dcterms:modified>
</cp:coreProperties>
</file>